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676E383" w14:textId="77777777" w:rsidR="005D40CD" w:rsidRDefault="005D40CD" w:rsidP="005D40CD">
      <w:pPr>
        <w:numPr>
          <w:ilvl w:val="0"/>
          <w:numId w:val="5"/>
        </w:numPr>
        <w:suppressAutoHyphens w:val="0"/>
        <w:spacing w:before="120"/>
        <w:jc w:val="both"/>
        <w:rPr>
          <w:rFonts w:ascii="Cambria" w:hAnsi="Cambria" w:cs="Arial"/>
          <w:sz w:val="22"/>
          <w:szCs w:val="22"/>
          <w:lang w:eastAsia="pl-PL"/>
        </w:rPr>
      </w:pPr>
      <w:r>
        <w:rPr>
          <w:rFonts w:ascii="Cambria" w:hAnsi="Cambria" w:cs="Arial"/>
          <w:sz w:val="22"/>
          <w:szCs w:val="22"/>
          <w:lang w:eastAsia="pl-PL"/>
        </w:rPr>
        <w:lastRenderedPageBreak/>
        <w:t>Wykonawca, w zakresie ochrony miejsc gniazdowania ptaków zobowiązany jest do niezwłocznego powiadamiania Przedstawiciela Zamawiającego o każdorazowym przypadku ścięcia drzewa z dziuplą lub gniazdem ptaków.”</w:t>
      </w:r>
    </w:p>
    <w:p w14:paraId="295F6E71" w14:textId="77777777" w:rsidR="005D40CD" w:rsidRDefault="005D40CD" w:rsidP="005D40CD">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t>
      </w:r>
      <w:r>
        <w:rPr>
          <w:rFonts w:ascii="Cambria" w:hAnsi="Cambria" w:cs="Arial"/>
          <w:sz w:val="22"/>
          <w:szCs w:val="22"/>
          <w:lang w:eastAsia="pl-PL"/>
        </w:rPr>
        <w:lastRenderedPageBreak/>
        <w:t xml:space="preserve">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r>
        <w:rPr>
          <w:rFonts w:ascii="Cambria" w:hAnsi="Cambria" w:cs="Arial"/>
          <w:sz w:val="22"/>
          <w:szCs w:val="22"/>
          <w:shd w:val="clear" w:color="auto" w:fill="FFFFFF"/>
          <w:lang w:eastAsia="en-US"/>
        </w:rPr>
        <w:lastRenderedPageBreak/>
        <w:t>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w:t>
      </w:r>
      <w:r>
        <w:rPr>
          <w:rFonts w:ascii="Cambria" w:hAnsi="Cambria" w:cs="Arial"/>
          <w:sz w:val="22"/>
          <w:szCs w:val="22"/>
          <w:lang w:eastAsia="pl-PL"/>
        </w:rPr>
        <w:lastRenderedPageBreak/>
        <w:t>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4EB670A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5D40CD">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FE8BF62" w14:textId="77777777" w:rsidR="0056658D"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t>
      </w:r>
    </w:p>
    <w:p w14:paraId="434A9938" w14:textId="691C169B" w:rsidR="0056658D" w:rsidRDefault="0056658D" w:rsidP="0056658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w:t>
      </w:r>
      <w:r w:rsidRPr="0056658D">
        <w:rPr>
          <w:rFonts w:ascii="Cambria" w:hAnsi="Cambria" w:cs="Arial"/>
          <w:sz w:val="22"/>
          <w:szCs w:val="22"/>
          <w:lang w:eastAsia="pl-PL"/>
        </w:rPr>
        <w:t xml:space="preserve"> </w:t>
      </w:r>
      <w:r>
        <w:rPr>
          <w:rFonts w:ascii="Cambria" w:hAnsi="Cambria" w:cs="Arial"/>
          <w:sz w:val="22"/>
          <w:szCs w:val="22"/>
          <w:lang w:eastAsia="pl-PL"/>
        </w:rPr>
        <w:t>________________________________</w:t>
      </w:r>
    </w:p>
    <w:p w14:paraId="5A026D17" w14:textId="6CE653AB" w:rsidR="0056658D" w:rsidRDefault="0056658D" w:rsidP="0056658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56658D">
        <w:rPr>
          <w:rFonts w:ascii="Cambria" w:hAnsi="Cambria" w:cs="Arial"/>
          <w:sz w:val="22"/>
          <w:szCs w:val="22"/>
          <w:lang w:eastAsia="pl-PL"/>
        </w:rPr>
        <w:t xml:space="preserve"> </w:t>
      </w:r>
      <w:r>
        <w:rPr>
          <w:rFonts w:ascii="Cambria" w:hAnsi="Cambria" w:cs="Arial"/>
          <w:sz w:val="22"/>
          <w:szCs w:val="22"/>
          <w:lang w:eastAsia="pl-PL"/>
        </w:rPr>
        <w:t>________________________________</w:t>
      </w:r>
    </w:p>
    <w:p w14:paraId="0B661602" w14:textId="155C45A6" w:rsidR="0013110C" w:rsidRDefault="0013110C" w:rsidP="0056658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7366E8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6328D">
        <w:rPr>
          <w:rFonts w:ascii="Cambria" w:hAnsi="Cambria" w:cs="Arial"/>
          <w:sz w:val="22"/>
          <w:szCs w:val="22"/>
          <w:lang w:eastAsia="pl-PL"/>
        </w:rPr>
        <w:t>1</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5B5F8140"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040CCC38"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w:t>
      </w:r>
      <w:r w:rsidR="00063C08">
        <w:rPr>
          <w:rFonts w:ascii="Cambria" w:hAnsi="Cambria" w:cs="Arial"/>
          <w:bCs/>
          <w:sz w:val="22"/>
          <w:szCs w:val="22"/>
          <w:lang w:eastAsia="pl-PL"/>
        </w:rPr>
        <w:t xml:space="preserve">pozyskania lub </w:t>
      </w:r>
      <w:r>
        <w:rPr>
          <w:rFonts w:ascii="Cambria" w:hAnsi="Cambria" w:cs="Arial"/>
          <w:bCs/>
          <w:sz w:val="22"/>
          <w:szCs w:val="22"/>
          <w:lang w:eastAsia="pl-PL"/>
        </w:rPr>
        <w:t xml:space="preserve">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w:t>
      </w:r>
      <w:r w:rsidR="00063C08">
        <w:rPr>
          <w:rFonts w:ascii="Cambria" w:hAnsi="Cambria" w:cs="Arial"/>
          <w:bCs/>
          <w:sz w:val="22"/>
          <w:szCs w:val="22"/>
          <w:lang w:eastAsia="pl-PL"/>
        </w:rPr>
        <w:t xml:space="preserve">pozyskania lub </w:t>
      </w:r>
      <w:r>
        <w:rPr>
          <w:rFonts w:ascii="Cambria" w:hAnsi="Cambria" w:cs="Arial"/>
          <w:bCs/>
          <w:sz w:val="22"/>
          <w:szCs w:val="22"/>
          <w:lang w:eastAsia="pl-PL"/>
        </w:rPr>
        <w:t>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w:t>
      </w:r>
      <w:r w:rsidR="00693329" w:rsidRPr="00693329">
        <w:rPr>
          <w:rFonts w:ascii="Cambria" w:hAnsi="Cambria" w:cs="Arial"/>
          <w:bCs/>
          <w:sz w:val="22"/>
          <w:szCs w:val="22"/>
          <w:lang w:eastAsia="pl-PL"/>
        </w:rPr>
        <w:lastRenderedPageBreak/>
        <w:t>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460BC81F"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w:t>
      </w:r>
      <w:r w:rsidR="0056658D">
        <w:rPr>
          <w:rFonts w:ascii="Cambria" w:hAnsi="Cambria" w:cs="Arial"/>
          <w:sz w:val="22"/>
          <w:szCs w:val="22"/>
          <w:lang w:eastAsia="pl-PL"/>
        </w:rPr>
        <w:t>ożliwiłaby Wykonawcy terminową i</w:t>
      </w:r>
      <w:r>
        <w:rPr>
          <w:rFonts w:ascii="Cambria" w:hAnsi="Cambria" w:cs="Arial"/>
          <w:sz w:val="22"/>
          <w:szCs w:val="22"/>
          <w:lang w:eastAsia="pl-PL"/>
        </w:rPr>
        <w:t xml:space="preserve"> należytą realizację zobowiązań wynikających z Umowy, z zastrzeżeniem, że </w:t>
      </w:r>
      <w:r>
        <w:rPr>
          <w:rFonts w:ascii="Cambria" w:hAnsi="Cambria" w:cs="Arial"/>
          <w:sz w:val="22"/>
          <w:szCs w:val="22"/>
          <w:lang w:eastAsia="pl-PL"/>
        </w:rPr>
        <w:lastRenderedPageBreak/>
        <w:t>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465A8E14" w:rsidR="0013110C" w:rsidRDefault="00452BB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096016E2">
            <wp:extent cx="5598795" cy="721169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8795" cy="7211695"/>
                    </a:xfrm>
                    <a:prstGeom prst="rect">
                      <a:avLst/>
                    </a:prstGeom>
                    <a:noFill/>
                    <a:ln>
                      <a:noFill/>
                    </a:ln>
                  </pic:spPr>
                </pic:pic>
              </a:graphicData>
            </a:graphic>
          </wp:inline>
        </w:drawing>
      </w:r>
    </w:p>
    <w:p w14:paraId="14D9EFBA" w14:textId="5E74EECF"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452BB0">
        <w:rPr>
          <w:noProof/>
          <w:lang w:eastAsia="pl-PL"/>
        </w:rPr>
        <w:lastRenderedPageBreak/>
        <w:drawing>
          <wp:inline distT="0" distB="0" distL="0" distR="0" wp14:anchorId="0DD3358F" wp14:editId="190135AD">
            <wp:extent cx="5650230" cy="6995795"/>
            <wp:effectExtent l="0" t="0" r="762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0230" cy="6995795"/>
                    </a:xfrm>
                    <a:prstGeom prst="rect">
                      <a:avLst/>
                    </a:prstGeom>
                    <a:noFill/>
                    <a:ln>
                      <a:noFill/>
                    </a:ln>
                  </pic:spPr>
                </pic:pic>
              </a:graphicData>
            </a:graphic>
          </wp:inline>
        </w:drawing>
      </w:r>
    </w:p>
    <w:p w14:paraId="07CE6467" w14:textId="2F50DC0B"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452BB0">
        <w:rPr>
          <w:noProof/>
          <w:lang w:eastAsia="pl-PL"/>
        </w:rPr>
        <w:lastRenderedPageBreak/>
        <w:drawing>
          <wp:inline distT="0" distB="0" distL="0" distR="0" wp14:anchorId="7ABA5BE7" wp14:editId="6E04201D">
            <wp:extent cx="5624195"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4195"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3C6A814"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452BB0">
        <w:rPr>
          <w:rFonts w:ascii="Cambria" w:hAnsi="Cambria" w:cs="Arial"/>
          <w:noProof/>
          <w:color w:val="000000"/>
          <w:sz w:val="22"/>
          <w:szCs w:val="22"/>
          <w:lang w:eastAsia="pl-PL"/>
        </w:rPr>
        <w:lastRenderedPageBreak/>
        <w:drawing>
          <wp:inline distT="0" distB="0" distL="0" distR="0" wp14:anchorId="5A64AC85" wp14:editId="419E5F9C">
            <wp:extent cx="5607050" cy="78930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7050" cy="789305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A8680" w14:textId="77777777" w:rsidR="00173A6D" w:rsidRDefault="00173A6D">
      <w:r>
        <w:separator/>
      </w:r>
    </w:p>
  </w:endnote>
  <w:endnote w:type="continuationSeparator" w:id="0">
    <w:p w14:paraId="27F3323D" w14:textId="77777777" w:rsidR="00173A6D" w:rsidRDefault="00173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6328D">
      <w:rPr>
        <w:rFonts w:ascii="Cambria" w:hAnsi="Cambria"/>
        <w:noProof/>
        <w:lang w:eastAsia="pl-PL"/>
      </w:rPr>
      <w:t>16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B7DF9" w14:textId="77777777" w:rsidR="00173A6D" w:rsidRDefault="00173A6D">
      <w:r>
        <w:separator/>
      </w:r>
    </w:p>
  </w:footnote>
  <w:footnote w:type="continuationSeparator" w:id="0">
    <w:p w14:paraId="3D1B7D13" w14:textId="77777777" w:rsidR="00173A6D" w:rsidRDefault="00173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3C08"/>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1EE7"/>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3A6D"/>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2BB0"/>
    <w:rsid w:val="00454F11"/>
    <w:rsid w:val="00455AFF"/>
    <w:rsid w:val="004564EC"/>
    <w:rsid w:val="0046056B"/>
    <w:rsid w:val="00462831"/>
    <w:rsid w:val="0046328D"/>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658D"/>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0CD"/>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80F"/>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9D"/>
    <w:rsid w:val="00BB7ACB"/>
    <w:rsid w:val="00BB7BE5"/>
    <w:rsid w:val="00BC02F7"/>
    <w:rsid w:val="00BC0FFF"/>
    <w:rsid w:val="00BC1204"/>
    <w:rsid w:val="00BC123F"/>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BB5F8A94-2B80-45B6-8D48-0BCF0243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unhideWhenUsed="1"/>
    <w:lsdException w:name="Table Web 3" w:unhideWhenUsed="1"/>
    <w:lsdException w:name="Balloon Text" w:unhideWhenUsed="1"/>
    <w:lsdException w:name="Table Grid" w:uiPriority="59" w:unhideWhenUsed="1"/>
    <w:lsdException w:name="Table Theme"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7037">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2CC98-CAA1-421C-9135-63C8EC97F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8892</Words>
  <Characters>53357</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Ela Fluda</cp:lastModifiedBy>
  <cp:revision>2</cp:revision>
  <cp:lastPrinted>2017-05-23T11:32:00Z</cp:lastPrinted>
  <dcterms:created xsi:type="dcterms:W3CDTF">2021-12-07T13:31:00Z</dcterms:created>
  <dcterms:modified xsi:type="dcterms:W3CDTF">2021-12-07T13:31:00Z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